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23668265f804ee98470ddb5ecde40ad04c7c6"/>
    <w:p>
      <w:pPr>
        <w:pStyle w:val="Heading3"/>
      </w:pPr>
      <w:r>
        <w:t xml:space="preserve">Информация для юридических лиц и индивидуальных предпринимателей, осуществляющих реализацию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hyperlink r:id="rId20">
        <w:r>
          <w:rPr>
            <w:rStyle w:val="Hyperlink"/>
          </w:rPr>
  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(май 2021г.)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http://marina-roscha.mos.ru/true/detail/9938865.html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021_05_12-_3_.pdf" TargetMode="Externa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9938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021_05_12-_3_.pdf" TargetMode="Externa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9938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2025-05-25T00:15:31Z</dcterms:created>
  <dcterms:modified xsi:type="dcterms:W3CDTF">2025-05-25T00:15:31Z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