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9e25a1ed5fce0667fd1b5c79b1357c5e085a22"/>
    <w:p>
      <w:pPr>
        <w:pStyle w:val="Heading3"/>
      </w:pPr>
      <w:r>
        <w:t xml:space="preserve">Оплата детского сада за счет материнского капитала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Главное управление ПФР № 6 по г. Москве и Московской области информирует: использовать средства материнского капитала на оплату детского сада можно, не дожидаясь пока ребенку, давшему право на сертификат, исполнится 3 года.</w:t>
      </w:r>
    </w:p>
    <w:p>
      <w:pPr>
        <w:pStyle w:val="BodyText"/>
      </w:pPr>
      <w:r>
        <w:t xml:space="preserve">Оплатить содержание и уход за ребенком можно как в муниципальном, так и частном детском саду. При этом образовательная организация должна находиться на территории Российской Федерации и иметь лицензию на оказание соответствующих образовательных услуг. Если в семье сразу несколько детей посещает детский сад или другие образовательные заведения, то средства материнского капитала можно одновременно использовать на оплату образования каждого из них.</w:t>
      </w:r>
    </w:p>
    <w:p>
      <w:pPr>
        <w:pStyle w:val="BodyText"/>
      </w:pPr>
      <w:r>
        <w:t xml:space="preserve">Подать заявление на распоряжение средствами материнского капитала можно через</w:t>
      </w:r>
      <w:r>
        <w:t xml:space="preserve"> </w:t>
      </w:r>
      <w:hyperlink r:id="rId20">
        <w:r>
          <w:rPr>
            <w:rStyle w:val="Hyperlink"/>
          </w:rPr>
          <w:t xml:space="preserve">портал госуслуг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личный кабинет</w:t>
        </w:r>
      </w:hyperlink>
      <w:r>
        <w:t xml:space="preserve"> </w:t>
      </w:r>
      <w:r>
        <w:t xml:space="preserve">на сайте Пенсионного фонда России. Также с заявлением можно обратиться лично в клиентскую службу ПФР, предварительно записавшись на прием, или в МФЦ.</w:t>
      </w:r>
    </w:p>
    <w:p>
      <w:pPr>
        <w:pStyle w:val="BodyText"/>
      </w:pPr>
      <w:r>
        <w:t xml:space="preserve">К заявлению о направлении средств материнского капитала на оплату содержания ребенка (или детей) в детском саду необходимо приложить заверенную организацией копию договора между образовательной организацией и владельцем сертификата. Договор должен включать расчет размера платы за услуги по присмотру и уходу за ребенком.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http://marina-roscha.mos.ru/true/detail/9892853.html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true/detail/9892853.html" TargetMode="External" /><Relationship Type="http://schemas.openxmlformats.org/officeDocument/2006/relationships/hyperlink" Id="rId21" Target="https://es.pfrf.ru/" TargetMode="External" /><Relationship Type="http://schemas.openxmlformats.org/officeDocument/2006/relationships/hyperlink" Id="rId20" Target="https://www.gosuslugi.ru/100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true/detail/9892853.html" TargetMode="External" /><Relationship Type="http://schemas.openxmlformats.org/officeDocument/2006/relationships/hyperlink" Id="rId21" Target="https://es.pfrf.ru/" TargetMode="External" /><Relationship Type="http://schemas.openxmlformats.org/officeDocument/2006/relationships/hyperlink" Id="rId20" Target="https://www.gosuslugi.ru/100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2024-08-14T07:38:49Z</dcterms:created>
  <dcterms:modified xsi:type="dcterms:W3CDTF">2024-08-14T07:38:49Z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