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eccf9184d31471a77fb44d8140457b1b576f33"/>
    <w:p>
      <w:pPr>
        <w:pStyle w:val="Heading3"/>
      </w:pPr>
      <w:r>
        <w:t xml:space="preserve">Программа мастер-класса: «Комплексный подход в организации доступной среды на объекте социальной инфраструктуры: от эффективного общения до оценки объекта»</w:t>
      </w:r>
    </w:p>
    <w:p>
      <w:pPr>
        <w:pStyle w:val="FirstParagraph"/>
      </w:pPr>
      <w:r>
        <w:t xml:space="preserve">16.10.2020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Руководителям общественных организаций города 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Уважаемые коллеги!</w:t>
      </w:r>
    </w:p>
    <w:p>
      <w:pPr>
        <w:pStyle w:val="BodyText"/>
      </w:pPr>
      <w:r>
        <w:t xml:space="preserve">Информируем Вас о реализации проекта по повышению уровня информированности граждан субъектов РФ на тему инклюзивного общения и организации доступной среды для людей с инвалидностью и других маломобильных групп населения – Академия Доступной среды Онлайн. Проект реализуется Автономной некоммерческой организации дополнительного профессионального образования «Центр обучения профессионалов здравоохранения» с использованием гранта Акционерного общества Инжиниринговой компании «АСЭ» (АО ИК «АСЭ») в рамках договора целевого пожертвования средств №40/34670-Д от 02.07.2020 г.</w:t>
      </w:r>
    </w:p>
    <w:p>
      <w:pPr>
        <w:pStyle w:val="BodyText"/>
      </w:pPr>
      <w:r>
        <w:t xml:space="preserve">В рамках данного проекта</w:t>
      </w:r>
      <w:r>
        <w:t xml:space="preserve"> </w:t>
      </w:r>
      <w:r>
        <w:rPr>
          <w:bCs/>
          <w:b/>
        </w:rPr>
        <w:t xml:space="preserve">16 октября 2020 года</w:t>
      </w:r>
      <w:r>
        <w:t xml:space="preserve"> </w:t>
      </w:r>
      <w:r>
        <w:t xml:space="preserve">в городе Москве пройдет обучающее мероприятие (далее – мастер-класс) на тему «Комплексный подход в организации доступной среды на объекте социальной инфраструктуры: от эффективного общения до оценки объекта». В рамках мастер-класса планируется выступление четырех спикеров – федеральных экспертов (Программа прилагается в Приложении 1).</w:t>
      </w:r>
    </w:p>
    <w:p>
      <w:pPr>
        <w:pStyle w:val="BodyText"/>
      </w:pPr>
      <w:r>
        <w:t xml:space="preserve">Целевая аудитория мастер-классов – волонтеры и представители волонтерских организаций, представители предприятий потребительского рынка, общественного питания и бытового обслуживания, представители объектов социальной инфраструктуры и сферы услуг в целом, учащиеся вузов и научно-педагогические работники, представители сферы образования и медицинских услуг, представители региональных органов исполнительной власти, представители муниципальной органов исполнительной власти, а также любой житель города, приглашенный с участием муниципальных органов исполнительной власти и местных СМИ.</w:t>
      </w:r>
    </w:p>
    <w:p>
      <w:pPr>
        <w:pStyle w:val="BodyText"/>
      </w:pPr>
      <w:r>
        <w:t xml:space="preserve">Все участники проекта получат сертификаты о прохождении курса от Академии доступной среды, а кураторы от организаций, пригласившие участников, получат от организаторов бесплатный доступ к обучающему контенту Информационного портала Академия доступной среды на период реализации проекта.</w:t>
      </w:r>
    </w:p>
    <w:p>
      <w:pPr>
        <w:pStyle w:val="BodyText"/>
      </w:pPr>
      <w:r>
        <w:t xml:space="preserve">Обращаем Ваше внимание, что реализация проекта Академия Доступной среды Онлайн способствует созданию условий для повышения качества жизни людей с инвалидностью в городской среде.</w:t>
      </w:r>
    </w:p>
    <w:p>
      <w:pPr>
        <w:pStyle w:val="BodyText"/>
      </w:pPr>
      <w:r>
        <w:t xml:space="preserve">Приглашаем всех к участию!</w:t>
      </w:r>
    </w:p>
    <w:p>
      <w:pPr>
        <w:pStyle w:val="BodyText"/>
      </w:pPr>
      <w:r>
        <w:rPr>
          <w:iCs/>
          <w:i/>
        </w:rPr>
        <w:t xml:space="preserve">Приложение:</w:t>
      </w:r>
      <w:r>
        <w:t xml:space="preserve">. Программа мастер-класса, Регистрация на мероприятие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Руководитель,</w:t>
      </w:r>
    </w:p>
    <w:p>
      <w:pPr>
        <w:pStyle w:val="BodyText"/>
      </w:pPr>
      <w:r>
        <w:t xml:space="preserve">Ректор Э.Г.Абрамян</w:t>
      </w:r>
    </w:p>
    <w:p>
      <w:pPr>
        <w:pStyle w:val="BodyText"/>
      </w:pPr>
      <w:r>
        <w:t xml:space="preserve">Исп. Наталья Беляева 8 951 542 35 57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1</w:t>
      </w:r>
    </w:p>
    <w:p>
      <w:pPr>
        <w:pStyle w:val="BodyText"/>
      </w:pPr>
      <w:r>
        <w:rPr>
          <w:bCs/>
          <w:b/>
        </w:rPr>
        <w:t xml:space="preserve">Программа мастер-класса: «Комплексный подход в организации доступной среды на объекте социальной инфраструктуры: от эффективного общения до оценки объекта»</w:t>
      </w:r>
    </w:p>
    <w:p>
      <w:pPr>
        <w:pStyle w:val="BodyText"/>
      </w:pPr>
      <w:r>
        <w:rPr>
          <w:bCs/>
          <w:b/>
        </w:rPr>
        <w:t xml:space="preserve">Дата</w:t>
      </w:r>
      <w:r>
        <w:t xml:space="preserve">: 16 октября 2020</w:t>
      </w:r>
    </w:p>
    <w:p>
      <w:pPr>
        <w:pStyle w:val="BodyText"/>
      </w:pPr>
      <w:r>
        <w:rPr>
          <w:bCs/>
          <w:b/>
        </w:rPr>
        <w:t xml:space="preserve">Адрес</w:t>
      </w:r>
      <w:r>
        <w:t xml:space="preserve">: Еврейский музей и центр толерантности (</w:t>
      </w:r>
      <w:r>
        <w:t xml:space="preserve"> </w:t>
      </w:r>
      <w:hyperlink r:id="rId20">
        <w:r>
          <w:rPr>
            <w:rStyle w:val="Hyperlink"/>
          </w:rPr>
          <w:t xml:space="preserve">ул. Образцова, 11</w:t>
        </w:r>
      </w:hyperlink>
      <w:r>
        <w:t xml:space="preserve">)</w:t>
      </w:r>
    </w:p>
    <w:p>
      <w:pPr>
        <w:pStyle w:val="BodyText"/>
      </w:pPr>
      <w:r>
        <w:rPr>
          <w:bCs/>
          <w:b/>
        </w:rPr>
        <w:t xml:space="preserve">Время</w:t>
      </w:r>
      <w:r>
        <w:t xml:space="preserve">: 11:00-15:00</w:t>
      </w:r>
    </w:p>
    <w:p>
      <w:pPr>
        <w:pStyle w:val="BodyText"/>
      </w:pPr>
      <w:r>
        <w:rPr>
          <w:bCs/>
          <w:b/>
        </w:rPr>
        <w:t xml:space="preserve">Ссылка на регистрацию на мастер-класс</w:t>
      </w:r>
      <w:r>
        <w:t xml:space="preserve">:</w:t>
      </w:r>
      <w:r>
        <w:t xml:space="preserve"> </w:t>
      </w:r>
      <w:hyperlink r:id="rId21">
        <w:r>
          <w:rPr>
            <w:rStyle w:val="Hyperlink"/>
          </w:rPr>
          <w:t xml:space="preserve">https://forms.gle/m7a259r7NgZHQzoA8</w:t>
        </w:r>
      </w:hyperlink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Время:</w:t>
            </w:r>
          </w:p>
        </w:tc>
        <w:tc>
          <w:tcPr/>
          <w:p>
            <w:pPr>
              <w:jc w:val="left"/>
            </w:pPr>
            <w:r>
              <w:t xml:space="preserve">Спикер:</w:t>
            </w:r>
          </w:p>
        </w:tc>
        <w:tc>
          <w:tcPr/>
          <w:p>
            <w:pPr>
              <w:jc w:val="left"/>
            </w:pPr>
            <w:r>
              <w:t xml:space="preserve">Тема:</w:t>
            </w:r>
          </w:p>
        </w:tc>
      </w:tr>
      <w:tr>
        <w:tc>
          <w:tcPr/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Людмила Кулакова, бизнес- тренер, эксперт по созданию образовательных продуктов, автор и ведущий программ по лидерству, навыкам переговоров и коммуникации, эффективной презентации</w:t>
            </w:r>
          </w:p>
        </w:tc>
        <w:tc>
          <w:tcPr/>
          <w:p>
            <w:pPr>
              <w:jc w:val="left"/>
            </w:pPr>
            <w:r>
              <w:t xml:space="preserve">Основы ораторского искусство и навыки подготовки и ведения презентации</w:t>
            </w:r>
          </w:p>
        </w:tc>
      </w:tr>
      <w:tr>
        <w:tc>
          <w:tcPr/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Евгений Бухаров, заместитель руководителя Аппарата ВОИ, директор АНО «Центр изучения проблем инвалидов «Общество для всех», эксперт Системы добровольной сертификации «Мир, доступный для всех» СДС ВОИ</w:t>
            </w:r>
          </w:p>
        </w:tc>
        <w:tc>
          <w:tcPr/>
          <w:p>
            <w:pPr>
              <w:jc w:val="left"/>
            </w:pPr>
            <w:r>
              <w:t xml:space="preserve">Нормативно-правовое регулирование обеспечения равного доступа к объектам и услугам социальной и транспортной инфраструктуры. Базовые принципы и комплексный подход к созданию доступной среды для людей с инвалидностью</w:t>
            </w:r>
          </w:p>
        </w:tc>
      </w:tr>
      <w:tr>
        <w:tc>
          <w:tcPr/>
          <w:p>
            <w:pPr>
              <w:jc w:val="left"/>
            </w:pPr>
            <w: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Мстислав Агафонов, председатель АНО Центр социальной интеграции "Новые перспективы"</w:t>
            </w:r>
          </w:p>
        </w:tc>
        <w:tc>
          <w:tcPr/>
          <w:p>
            <w:pPr>
              <w:jc w:val="left"/>
            </w:pPr>
            <w:r>
              <w:t xml:space="preserve">Особенности взаимодействия с людьми с инвалидностью различных нозологий</w:t>
            </w:r>
          </w:p>
        </w:tc>
      </w:tr>
      <w:tr>
        <w:tc>
          <w:tcPr/>
          <w:p>
            <w:pPr>
              <w:jc w:val="left"/>
            </w:pPr>
            <w:r>
              <w:t xml:space="preserve">14:00-15:00</w:t>
            </w:r>
          </w:p>
        </w:tc>
        <w:tc>
          <w:tcPr/>
          <w:p>
            <w:pPr>
              <w:jc w:val="left"/>
            </w:pPr>
            <w:r>
              <w:t xml:space="preserve">Валерия Юртаева, руководитель проекта Академия доступной среды, управляющий директор АНО ДПО «Центр обучения профессионалов здравоохранения», директор по устойчивому развитию Национальной Ассоциации участников рынка ассистивных технологий «АУРА-Тех», эксперт в области создания и обеспечения безбарьерной среды для людей с инвалидностью и маломобильных групп населения</w:t>
            </w:r>
          </w:p>
        </w:tc>
        <w:tc>
          <w:tcPr/>
          <w:p>
            <w:pPr>
              <w:jc w:val="left"/>
            </w:pPr>
            <w:r>
              <w:t xml:space="preserve">Комплексный подход в организации доступной среды: от эффективной коммуникации до оценки объекта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Регистрация на мероприятие обучающее мероприятие, направленное на повышение уровня осведомленности в организации доступной среды и навыков общения с людьми с инвалидностью граждан Москвы</w:t>
      </w:r>
    </w:p>
    <w:p>
      <w:pPr>
        <w:pStyle w:val="BodyText"/>
      </w:pPr>
      <w:r>
        <w:t xml:space="preserve">1. Для участия в мастер-классе необходимо пройти регистрацию по ссылке</w:t>
      </w:r>
    </w:p>
    <w:p>
      <w:pPr>
        <w:pStyle w:val="BodyText"/>
      </w:pPr>
      <w:hyperlink r:id="rId21">
        <w:r>
          <w:rPr>
            <w:rStyle w:val="Hyperlink"/>
          </w:rPr>
          <w:t xml:space="preserve">https://forms.gle/m7a259r7NgZHQzoA8</w:t>
        </w:r>
      </w:hyperlink>
      <w:r>
        <w:t xml:space="preserve">.</w:t>
      </w:r>
    </w:p>
    <w:p>
      <w:pPr>
        <w:pStyle w:val="BodyText"/>
      </w:pPr>
      <w:r>
        <w:t xml:space="preserve">2. 16 октября 2020 года к 11:00 приходите по адресу Еврейский музей и центр толерантности: ул. Образцова 11.</w:t>
      </w:r>
    </w:p>
    <w:p>
      <w:pPr>
        <w:pStyle w:val="BodyText"/>
      </w:pPr>
      <w:r>
        <w:t xml:space="preserve">Все участники мастер-класса получат сертификаты о прохождении курса «Навыки коммуникации с людьми с инвалидностью» от Академии доступной среды.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http://marina-roscha.mos.ru/true/detail/9329910.html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true/detail/9329910.html" TargetMode="External" /><Relationship Type="http://schemas.openxmlformats.org/officeDocument/2006/relationships/hyperlink" Id="rId21" Target="https://forms.gle/m7a259r7NgZHQzoA8" TargetMode="External" /><Relationship Type="http://schemas.openxmlformats.org/officeDocument/2006/relationships/hyperlink" Id="rId20" Target="https://yandex.ru/maps/org/yevreyskiy_muzey_i_tsentr_tolerantnosti/1135173996/?source=wizbiz_new_map_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true/detail/9329910.html" TargetMode="External" /><Relationship Type="http://schemas.openxmlformats.org/officeDocument/2006/relationships/hyperlink" Id="rId21" Target="https://forms.gle/m7a259r7NgZHQzoA8" TargetMode="External" /><Relationship Type="http://schemas.openxmlformats.org/officeDocument/2006/relationships/hyperlink" Id="rId20" Target="https://yandex.ru/maps/org/yevreyskiy_muzey_i_tsentr_tolerantnosti/1135173996/?source=wizbiz_new_map_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2023-06-05T14:41:39Z</dcterms:created>
  <dcterms:modified xsi:type="dcterms:W3CDTF">2023-06-05T14:41:39Z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