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4126700171911cc1e567163a24c3e1412fec3"/>
    <w:p>
      <w:pPr>
        <w:pStyle w:val="Heading3"/>
      </w:pPr>
      <w:r>
        <w:t xml:space="preserve">В СТОЛИЧНОМ УПРАВЛЕНИИИ РОСГВАРДИИ ЗАВЕРШИЛСЯ ПОЛЕВОЙ ВЫХОД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t xml:space="preserve">Сотрудники ОМОН «Авангард» Главного управления Росгвардии по г. Москве на практике совершенствовали свои профессиональные навыки и отработали совместные действия в различных условиях оперативной обстановки.</w:t>
      </w:r>
    </w:p>
    <w:p>
      <w:pPr>
        <w:pStyle w:val="BodyText"/>
      </w:pPr>
      <w:r>
        <w:t xml:space="preserve">В ходе полевого выхода спецназовцы выполнили нормативы по огневой подготовке, отработали порядок разведывательных мероприятий, порядок организации обороны опорного пункта, способы скрытного передвижения групп в лесистой местности, приемы оказания доврачебной помощи и эвакуации раненых.</w:t>
      </w:r>
    </w:p>
    <w:p>
      <w:pPr>
        <w:pStyle w:val="BodyText"/>
      </w:pPr>
      <w:r>
        <w:t xml:space="preserve">Кроме этого росгвардейцы провели занятия с пулеметными, гранатометными расчетами и снайперскими парами.</w:t>
      </w:r>
    </w:p>
    <w:p>
      <w:pPr>
        <w:pStyle w:val="BodyText"/>
      </w:pPr>
      <w:r>
        <w:t xml:space="preserve">На итогах полевых занятий руководители отметили, что личный состав столичного спецподразделения продемонстрировал умение работать в команде при выполнении боевых задач и хорошие практические навыки.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http://marina-roscha.mos.ru/true/detail/11446254.html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46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1446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2025-06-02T06:33:37Z</dcterms:created>
  <dcterms:modified xsi:type="dcterms:W3CDTF">2025-06-02T06:33:37Z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