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ba2cbfbcd994a8639baec6f5d5f33bd566d0d5"/>
    <w:p>
      <w:pPr>
        <w:pStyle w:val="Heading3"/>
      </w:pPr>
      <w:r>
        <w:t xml:space="preserve">Распоряжение Об изъятии объектов недвижимого имущества для нужд РФ в целях обеспечения размещения объекта: " Организация пригородного-городского пассажирского железнодорожного движения на участке Подольск-Нахабино</w:t>
      </w:r>
    </w:p>
    <w:p>
      <w:pPr>
        <w:pStyle w:val="FirstParagraph"/>
      </w:pPr>
      <w:r>
        <w:t xml:space="preserve">26.10.2021</w:t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a-roscha.mos.ru/www/щшгщш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rina-roscha.mos.ru/www/бкеркер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88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arina-roscha.mos.ru/www/вргоркнк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8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http://marina-roscha.mos.ru/true/detail/10353750.html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marina-roscha.mos.ru" TargetMode="External" /><Relationship Type="http://schemas.openxmlformats.org/officeDocument/2006/relationships/hyperlink" Id="rId29" Target="http://marina-roscha.mos.ru/true/detail/10353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arina-roscha.mos.ru" TargetMode="External" /><Relationship Type="http://schemas.openxmlformats.org/officeDocument/2006/relationships/hyperlink" Id="rId29" Target="http://marina-roscha.mos.ru/true/detail/10353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2023-05-30T09:36:02Z</dcterms:created>
  <dcterms:modified xsi:type="dcterms:W3CDTF">2023-05-30T09:36:02Z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