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11dfb0ff9db8e11f3fd06466a2dc683c94a4a"/>
    <w:p>
      <w:pPr>
        <w:pStyle w:val="Heading3"/>
      </w:pPr>
      <w:r>
        <w:t xml:space="preserve">Завершается прием заявлений на единовременную выплату детям в размере 10 тысяч рублей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Со 2 августа 2021 года Пенсионный фонд начал перечисление единовременной выплаты в размере 10 тысяч рублей. Выплату на детей в возрасте от 6 до 17 лет (включительно) могут получить не только родители, но и законные представители (усыновители, опекуны, попечители). Данную выплату могут получить также и лица с ограниченными возможностями здоровья в возрасте от 18 до 23-х лет, если они продолжают очное обучение по основным образовательным программам.</w:t>
      </w:r>
    </w:p>
    <w:p>
      <w:pPr>
        <w:pStyle w:val="BodyText"/>
      </w:pPr>
      <w:r>
        <w:t xml:space="preserve">Время для подачи остается не так много. Главное управление ПФР № 6 по г. Москве и Московской области напоминает, что заявления на единовременную выплату будут приниматься до 1 ноября 2021 года. Подать заявление можно в Личном кабинете на портале госуслуг, а также через любую клиентскую службу ПФР.</w:t>
      </w:r>
    </w:p>
    <w:p>
      <w:pPr>
        <w:pStyle w:val="BodyText"/>
      </w:pPr>
      <w:r>
        <w:t xml:space="preserve">Если в семье несколько детей, на которых положена выплата, необходимо подавать одно заявление с указанием всех детей.</w:t>
      </w:r>
    </w:p>
    <w:p>
      <w:pPr>
        <w:pStyle w:val="BodyText"/>
      </w:pPr>
      <w:r>
        <w:t xml:space="preserve">Доставка единовременной выплаты осуществляется только на банковский счет заявителя в соответствии с реквизитами, указанными в заявлении. При этом единовременная выплата может быть зачислена на банковские карты любой платежной системы (не только на карты «МИР»).</w:t>
      </w:r>
    </w:p>
    <w:p>
      <w:pPr>
        <w:pStyle w:val="BodyText"/>
      </w:pPr>
      <w:r>
        <w:t xml:space="preserve">ВАЖНО! Выплата предоставляется из федерального бюджета, не зависит от доходов семьи, наличия работы и получения заработной платы, а также получения каких-либо пенсий, пособий, социальных выплат и иных мер социальной поддержки. Также выплата не учитывается в доходах при определении права семьи на другие меры социальной поддержки. Кроме того, единовременная выплата не относится к доходам, на которые может быть обращено взыскание по исполнительным документам.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http://marina-roscha.mos.ru/true/detail/10340231.html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340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340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2024-09-18T13:41:36Z</dcterms:created>
  <dcterms:modified xsi:type="dcterms:W3CDTF">2024-09-18T13:41:36Z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