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d2f7e482ad5453247f18f8fd00e6ca30e7d89"/>
    <w:p>
      <w:pPr>
        <w:pStyle w:val="Heading3"/>
      </w:pPr>
      <w:r>
        <w:t xml:space="preserve">Воспитатели детских садов имеют право на досрочную пенсию</w:t>
      </w:r>
    </w:p>
    <w:p>
      <w:pPr>
        <w:pStyle w:val="FirstParagraph"/>
      </w:pPr>
      <w:r>
        <w:t xml:space="preserve">01.10.2021</w:t>
      </w:r>
    </w:p>
    <w:p>
      <w:pPr>
        <w:pStyle w:val="BodyText"/>
      </w:pPr>
      <w:r>
        <w:t xml:space="preserve">Сегодня отмечается профессиональный праздник – День воспитателя и всех дошкольных работников, учреждённый 27 сентября 2004 года по инициативе ряда российских педагогических изданий и поддержанный авторами базовых дошкольных программ, педагогами детских садов и родителями.</w:t>
      </w:r>
    </w:p>
    <w:p>
      <w:pPr>
        <w:pStyle w:val="BodyText"/>
      </w:pPr>
      <w:r>
        <w:t xml:space="preserve">Главное управление ПФР № 6 по г. Москве и Московской области информирует, что так же как и учителя, воспитатели детских садов имеют право на ряд государственных привилегий, в том числе на льготную пенсию.</w:t>
      </w:r>
    </w:p>
    <w:p>
      <w:pPr>
        <w:pStyle w:val="BodyText"/>
      </w:pPr>
      <w:r>
        <w:t xml:space="preserve">Пенсионная реформа, предусматривающая постепенное повышение общеустановленного возраста выхода на пенсию, не затрагивает требований к стажу, позволяющему педагогическим работникам оформить льготную пенсию, – он по-прежнему составляет 25 лет. Но право на назначение досрочной пенсии теперь возникает не сразу после того как выработан специальный стаж, а спустя определённое время (см. таблицу).</w:t>
      </w:r>
    </w:p>
    <w:p>
      <w:pPr>
        <w:pStyle w:val="BodyText"/>
      </w:pPr>
      <w:r>
        <w:t xml:space="preserve">Как и прежде в спецстаж засчитывается работа только в тех учреждениях и на тех должностях, которые входят в официальные Списки, утверждённые постановлением Правительства РФ № 781 от 29 октября 2002 года. Если наименование должности или учреждения не совпадают с указанными в Списке, то в этом случае период деятельности не включается в специальный стаж.</w:t>
      </w:r>
    </w:p>
    <w:p>
      <w:pPr>
        <w:pStyle w:val="BodyText"/>
      </w:pPr>
      <w:r>
        <w:t xml:space="preserve">Территориальные органы ПФР работу по оценке пенсионных прав начинают заблаговременно, до наступления права на получение пенсии всех категорий граждан. Специалисты Пенсионного фонда дают разъяснения, проверяют имеющиеся документы и оказывают практическую помощь по подтверждению страхового стажа, в том числе льготного.</w:t>
      </w:r>
    </w:p>
    <w:p>
      <w:pPr>
        <w:pStyle w:val="BodyText"/>
      </w:pPr>
      <w:r>
        <w:t xml:space="preserve">Время назначения пенсий работникам образования</w:t>
      </w:r>
    </w:p>
    <w:p>
      <w:pPr>
        <w:pStyle w:val="BodyText"/>
      </w:pPr>
      <w:r>
        <w:t xml:space="preserve">Время выработки льготного стажа I полугодие 2019 года II полугодие 2019 года I полугодие 2020 года II полугодие 2020 года 2021 год 2022 год 2023 год</w:t>
      </w:r>
    </w:p>
    <w:p>
      <w:pPr>
        <w:pStyle w:val="BodyText"/>
      </w:pPr>
      <w:r>
        <w:t xml:space="preserve">На сколько отложен</w:t>
      </w:r>
    </w:p>
    <w:p>
      <w:pPr>
        <w:pStyle w:val="BodyText"/>
      </w:pPr>
      <w:r>
        <w:t xml:space="preserve">выход на пенсию + 6 месяцев + 6 месяцев + 1,5 года + 1,5 года + 3 года + 4 года + 5 лет</w:t>
      </w:r>
    </w:p>
    <w:p>
      <w:pPr>
        <w:pStyle w:val="BodyText"/>
      </w:pPr>
      <w:r>
        <w:t xml:space="preserve">Время</w:t>
      </w:r>
    </w:p>
    <w:p>
      <w:pPr>
        <w:pStyle w:val="BodyText"/>
      </w:pPr>
      <w:r>
        <w:t xml:space="preserve">выхода на пенсию II полугодие 2019 года I полугодие 2020 года II полугодие 2021 года I полугодие 2022 года 2024 год 2026 год 2028 год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http://marina-roscha.mos.ru/true/detail/10290622.html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290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290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2025-01-07T01:36:05Z</dcterms:created>
  <dcterms:modified xsi:type="dcterms:W3CDTF">2025-01-07T01:36:05Z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