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43a7eee2c67583efc073f2433c75da6b19b9a"/>
    <w:p>
      <w:pPr>
        <w:pStyle w:val="Heading3"/>
      </w:pPr>
      <w:r>
        <w:t xml:space="preserve">Жители Марьиной рощи смогут выбрать курс обучения в «Технограде» на ВДНХ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rPr>
          <w:iCs/>
          <w:i/>
          <w:bCs/>
          <w:b/>
        </w:rPr>
        <w:t xml:space="preserve">30.07.2025. Две тысячи занятий провели с начала года в инновационно-образовательном комплексе «Техноград» на ВДНХ. В программе учреждения — более 120 курсов повышения квалификации и дополнительного образования для представителей разных специальностей. Об этом сообщается на официальном сайте мэра и Правительства Москвы со ссылкой на слова заммэра Натальи Сергуниной.</w:t>
      </w:r>
    </w:p>
    <w:p>
      <w:pPr>
        <w:pStyle w:val="BodyText"/>
      </w:pPr>
      <w:r>
        <w:t xml:space="preserve">«За первое полугодие обучение в “Технограде” прошли 5,2 тысячи человек. Наибольшей популярностью пользовались направления, посвященные работе с нейросетями, дизайну и интернет-маркетингу. Участники познакомились с цифровыми инструментами для продвижения своего дела и узнали, как благодаря современным технологиям меняются креативные индустрии и развиваются крупные предприятия», — рассказала Наталья Сергунина.</w:t>
      </w:r>
    </w:p>
    <w:p>
      <w:pPr>
        <w:pStyle w:val="BodyText"/>
      </w:pPr>
      <w:r>
        <w:t xml:space="preserve">Илья Гончаров, выпускник курса по интернет-маркетингу, основатель школы плавания рассказал, что у него появился четкий план, как заинтересовать людей проектом, и это придало ему уверенности. По словам молодого человека, он активно применяет новые знания для увеличения потока клиентов и роста своей компании. Создательница экспериментально-творческой швейной лаборатории Ольга Аверьянова пришла в «Техноград», чтобы больше узнать о возможностях нейросетей. Использовав полученные знания, Ольга проанализировала свой продукт и предложения конкурентов и сформировала новую линейку изделий.</w:t>
      </w:r>
    </w:p>
    <w:p>
      <w:pPr>
        <w:pStyle w:val="BodyText"/>
      </w:pPr>
      <w:r>
        <w:t xml:space="preserve">По словам Натальи Сергуниной, с января методисты запустили 23 новые программы. Среди них — курсы по созданию мобильных приложений, написанию сценариев для фильмов и применению искусственного интеллекта в промышленности. Сейчас идет набор более чем на 90 курсов. Найти подходящие занятия и записаться на них можно на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сайте комплекса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http://marina-roscha.mos.ru/presscenter/news/detail/13125010.html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3125010.html" TargetMode="External" /><Relationship Type="http://schemas.openxmlformats.org/officeDocument/2006/relationships/hyperlink" Id="rId20" Target="https://technograd.moscow/ev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3125010.html" TargetMode="External" /><Relationship Type="http://schemas.openxmlformats.org/officeDocument/2006/relationships/hyperlink" Id="rId20" Target="https://technograd.moscow/ev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2025-08-05T20:53:58Z</dcterms:created>
  <dcterms:modified xsi:type="dcterms:W3CDTF">2025-08-05T20:53:58Z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