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fd40167a727972e054913d682ce0486d7016a5a"/>
    <w:p>
      <w:pPr>
        <w:pStyle w:val="Heading3"/>
      </w:pPr>
      <w:r>
        <w:t xml:space="preserve">Танцевальный флешмоб «Эхо Побед» прошел в преддверии Дня Победы</w:t>
      </w:r>
    </w:p>
    <w:p>
      <w:pPr>
        <w:pStyle w:val="FirstParagraph"/>
      </w:pPr>
      <w:r>
        <w:t xml:space="preserve">30.05.2025</w:t>
      </w:r>
    </w:p>
    <w:p>
      <w:pPr>
        <w:pStyle w:val="BodyText"/>
      </w:pPr>
      <w:r>
        <w:t xml:space="preserve">В преддверии знаменательной даты — 80-летия Победы в Великой Отечественной войне в 2025 году, Организационный комитет Ежегодной Всероссийской патриотической акции «Улицы в лицах» запустил масштабный международный танцевальный</w:t>
      </w:r>
      <w:r>
        <w:t xml:space="preserve"> </w:t>
      </w:r>
      <w:hyperlink r:id="rId20">
        <w:r>
          <w:rPr>
            <w:rStyle w:val="Hyperlink"/>
          </w:rPr>
          <w:t xml:space="preserve">флешмоб «Эхо Побед»</w:t>
        </w:r>
      </w:hyperlink>
      <w:r>
        <w:t xml:space="preserve">. Этот уникальный проект, поддержанный Федеральной службой войск национальной гвардии Российской Федерации и Министерством иностранных дел Российской Федерации, проходит под знаменитую песню «Синий платочек».</w:t>
      </w:r>
    </w:p>
    <w:p>
      <w:pPr>
        <w:pStyle w:val="BodyText"/>
      </w:pPr>
      <w:r>
        <w:t xml:space="preserve">27 апреля 2025 года на живописной площадке Усадьбы Гребнево развернулось яркое событие, которое объединило семьи, друзей и всех, кто чтит память героев. На сцене выступили звезды российской эстрады среди которых - Заслуженные артисты России Жасмин, Маргарита Суханкина, лауреат Тэффи Александр Левшин, певец, музыкант и композитор Михаил Муромов, финалистка телепроекта «Голос» Елена Максимова, автор исполнитель, участник СВО Сергей Нихаенко, лауреат премии Славянский базар в Витебске Лариса Гордьера, певец Макс Лидов, певец, участник боевых действий Михаил Фавор, солист группы «Пятеро» Евгений Гаранин, Большой детский хор им. В.С. Попова, образцово-показательный оркестр войск национальной гвардии Российской Федерации и других, спортивно оздоровительные активности с участием чемпионов мира смешанного стиля (ММА), военно-патриотические и образовательные мероприятия.</w:t>
      </w:r>
    </w:p>
    <w:p>
      <w:pPr>
        <w:pStyle w:val="BodyText"/>
      </w:pPr>
      <w:r>
        <w:t xml:space="preserve">Кульминацией дня стал запуск Танцевального флешмоба, который собрал на главной площадке более 1 500 тысяч участников среди которых представители из Республики Татарстан и Бурятии, Тверской, Пензенской, Курской, Смоленской областей и других, пройдет не только на всей территории России, но и за ее пределами — в Бельгии, Франции, Мазомбике, Кубе, Румынии, Мьянме, Республике Абхазии, Республики Корея, Марокко, Монголии, Египте, Тунисе, Индонезии и тд.</w:t>
      </w:r>
    </w:p>
    <w:p>
      <w:pPr>
        <w:pStyle w:val="BodyText"/>
      </w:pPr>
      <w:r>
        <w:t xml:space="preserve">Голосами Танцевального флешмоба стали Заслуженная артистка Российской Федерации, народная артистка Республики Дагестан Жасмин, идейный вдохновитель и руководитель проекта «Эхо Побед», Федеральный координатор Всероссийской патриотической акции «Улицы в лицах», лауреат всероссийских и международных конкурсов в области исполнительского искусства Харитон Руденко. Музыкальное сопровождение обеспечил образцово-показательный оркестр войск национальной гвардии Российской Федерации под руководством полковника Азата Шахмухаметова.</w:t>
      </w:r>
    </w:p>
    <w:p>
      <w:pPr>
        <w:pStyle w:val="BodyText"/>
      </w:pPr>
      <w:r>
        <w:t xml:space="preserve">В адрес Организационного комитета поступили поздравления от Министра иностранных дел России С.В. Лаврова, Руководителя фракции ЛДПР в Государственной Думе Федерального собрания Российской Федерации Л.Э. Слуцкого, Председателя Комитета Государственной Думы по труду, социальной политике и делам ветеранов Я.Е. Нилова, ВРИО командующего войсками Московского военного округа, генерал-лейтенанта И.А. Серицкого, космонавта-испытателя, Депутата Московской городской Думы А.Н. Шкаплерова и других.</w:t>
      </w:r>
    </w:p>
    <w:p>
      <w:pPr>
        <w:pStyle w:val="BodyText"/>
      </w:pPr>
      <w:r>
        <w:t xml:space="preserve">Проект реализуется при поддержке Администрации Президента Российской Федерации, Управления делами Президента Российской Федерации, Министерства культуры Российской Федерации, Федерального агентства по делам молодежи, Министерства иностранных дел Российской Федерации, Министерства обороны Российской Федерации, Российского движения детей и молодежи «Движение первых», Всероссийского детско-юношеского военно-патриотического движения «Юнармия» и других.</w:t>
      </w:r>
    </w:p>
    <w:p>
      <w:pPr>
        <w:pStyle w:val="BodyText"/>
      </w:pPr>
      <w:r>
        <w:br/>
      </w:r>
    </w:p>
    <w:p>
      <w:pPr>
        <w:pStyle w:val="BodyText"/>
      </w:pPr>
      <w:r>
        <w:t xml:space="preserve">Адрес страницы:</w:t>
      </w:r>
      <w:r>
        <w:t xml:space="preserve"> </w:t>
      </w:r>
      <w:hyperlink r:id="rId21">
        <w:r>
          <w:rPr>
            <w:rStyle w:val="Hyperlink"/>
          </w:rPr>
          <w:t xml:space="preserve">http://marina-roscha.mos.ru/presscenter/news/detail/13000171.html</w:t>
        </w:r>
      </w:hyperlink>
    </w:p>
    <w:p>
      <w:pPr>
        <w:pStyle w:val="BodyText"/>
      </w:pPr>
      <w:hyperlink r:id="rId22">
        <w:r>
          <w:rPr>
            <w:rStyle w:val="Hyperlink"/>
          </w:rPr>
          <w:t xml:space="preserve">Управа района Марьина роща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marina-roscha.mos.ru" TargetMode="External" /><Relationship Type="http://schemas.openxmlformats.org/officeDocument/2006/relationships/hyperlink" Id="rId21" Target="http://marina-roscha.mos.ru/presscenter/news/detail/13000171.html" TargetMode="External" /><Relationship Type="http://schemas.openxmlformats.org/officeDocument/2006/relationships/hyperlink" Id="rId20" Target="https://vkvideo.ru/video-133126498_456241248?list=ln-mYGjZjGn24XfXWfNuu" TargetMode="External" /></Relationships>
</file>

<file path=word/_rels/footnotes.xml.rels><?xml version="1.0" encoding="UTF-8"?><Relationships xmlns="http://schemas.openxmlformats.org/package/2006/relationships"><Relationship Type="http://schemas.openxmlformats.org/officeDocument/2006/relationships/hyperlink" Id="rId22" Target="http://marina-roscha.mos.ru" TargetMode="External" /><Relationship Type="http://schemas.openxmlformats.org/officeDocument/2006/relationships/hyperlink" Id="rId21" Target="http://marina-roscha.mos.ru/presscenter/news/detail/13000171.html" TargetMode="External" /><Relationship Type="http://schemas.openxmlformats.org/officeDocument/2006/relationships/hyperlink" Id="rId20" Target="https://vkvideo.ru/video-133126498_456241248?list=ln-mYGjZjGn24XfXWfNu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2025-07-24T22:00:10Z</dcterms:created>
  <dcterms:modified xsi:type="dcterms:W3CDTF">2025-07-24T22:00:10Z</dcterms:modified>
</cp:coreProperties>
</file>

<file path=docProps/custom.xml><?xml version="1.0" encoding="utf-8"?>
<Properties xmlns="http://schemas.openxmlformats.org/officeDocument/2006/custom-properties" xmlns:vt="http://schemas.openxmlformats.org/officeDocument/2006/docPropsVTypes"/>
</file>