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e9a4534a63f1f81cb943c09f19a6da92b6857c"/>
    <w:p>
      <w:pPr>
        <w:pStyle w:val="Heading3"/>
      </w:pPr>
      <w:r>
        <w:t xml:space="preserve">Бортовой камень заменили в Институтском переулке</w:t>
      </w:r>
    </w:p>
    <w:p>
      <w:pPr>
        <w:pStyle w:val="FirstParagraph"/>
      </w:pPr>
      <w:r>
        <w:t xml:space="preserve">22.05.2025</w:t>
      </w:r>
    </w:p>
    <w:p>
      <w:pPr>
        <w:pStyle w:val="BodyText"/>
      </w:pPr>
      <w:r>
        <w:rPr>
          <w:iCs/>
          <w:i/>
          <w:bCs/>
          <w:b/>
        </w:rPr>
        <w:t xml:space="preserve">22.05.2025. Сотрудники «Жилищника» в Марьиной роще в Институтском переулке провели работы по ремонту асфальтобетонного покрытия, заметив бортовой камень. Об этом сообщили в управе района.</w:t>
      </w:r>
    </w:p>
    <w:p>
      <w:pPr>
        <w:pStyle w:val="BodyText"/>
      </w:pPr>
      <w:r>
        <w:t xml:space="preserve">«По обращению жителя дома 12 в Институтском переулке сотрудники ГБУ «Жилищник района Марьина роща» выполнили ремонт бортового камня», - рассказали в управе района.</w:t>
      </w:r>
    </w:p>
    <w:p>
      <w:pPr>
        <w:pStyle w:val="BodyText"/>
      </w:pPr>
      <w:r>
        <w:t xml:space="preserve">Управа района Марьина роща: 2-я Ямская ул., 15, тел. (495) 602-6467. Эл. почта: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mrospr@svao.mos.ru</w:t>
        </w:r>
      </w:hyperlink>
      <w:r>
        <w:t xml:space="preserve">.</w:t>
      </w:r>
    </w:p>
    <w:p>
      <w:pPr>
        <w:pStyle w:val="BodyText"/>
      </w:pPr>
      <w:r>
        <w:t xml:space="preserve">ГБУ «Жилищник района Марьина роща»: 3-я ул. Марьиной Рощи, 4, корп. 3, тел. (495) 631-0756. Эл. почта: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gbumr@mail.ru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http://marina-roscha.mos.ru/presscenter/news/detail/12981309.html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Марьина роща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rina-roscha.mos.ru" TargetMode="External" /><Relationship Type="http://schemas.openxmlformats.org/officeDocument/2006/relationships/hyperlink" Id="rId22" Target="http://marina-roscha.mos.ru/presscenter/news/detail/12981309.html" TargetMode="External" /><Relationship Type="http://schemas.openxmlformats.org/officeDocument/2006/relationships/hyperlink" Id="rId21" Target="mailto:gbumr@mail.ru" TargetMode="External" /><Relationship Type="http://schemas.openxmlformats.org/officeDocument/2006/relationships/hyperlink" Id="rId20" Target="mailto:mrospr@svao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rina-roscha.mos.ru" TargetMode="External" /><Relationship Type="http://schemas.openxmlformats.org/officeDocument/2006/relationships/hyperlink" Id="rId22" Target="http://marina-roscha.mos.ru/presscenter/news/detail/12981309.html" TargetMode="External" /><Relationship Type="http://schemas.openxmlformats.org/officeDocument/2006/relationships/hyperlink" Id="rId21" Target="mailto:gbumr@mail.ru" TargetMode="External" /><Relationship Type="http://schemas.openxmlformats.org/officeDocument/2006/relationships/hyperlink" Id="rId20" Target="mailto:mrospr@svao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2025-07-20T13:14:25Z</dcterms:created>
  <dcterms:modified xsi:type="dcterms:W3CDTF">2025-07-20T13:14:25Z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