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ddfe53fdfe0feb1b22112ff3cc79aa815a373"/>
    <w:p>
      <w:pPr>
        <w:pStyle w:val="Heading3"/>
      </w:pPr>
      <w:r>
        <w:t xml:space="preserve">В центре на 2-ой улице Марьиной Рощи наградили лучших шахматистов района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iCs/>
          <w:i/>
          <w:bCs/>
          <w:b/>
        </w:rPr>
        <w:t xml:space="preserve">В спортивно-досуговом центре в Марьиной роще прошёл турнир по шахматам среди жителей района. Об этом сегодня сообщили в пресс-службе ГБУ «СДЦ «Кентавр» филиал «Шире круг».</w:t>
      </w:r>
    </w:p>
    <w:p>
      <w:pPr>
        <w:pStyle w:val="BodyText"/>
      </w:pPr>
      <w:r>
        <w:t xml:space="preserve">«Места распределились следующим образом: первое место – Г.Н. Скитев; второе место - А.А. Семин; 3 место - О.В.Миронова», - уточнили в пресс-службе.</w:t>
      </w:r>
    </w:p>
    <w:p>
      <w:pPr>
        <w:pStyle w:val="BodyText"/>
      </w:pPr>
      <w:r>
        <w:t xml:space="preserve">Напомним, ГБУ «СДЦ «Кентавр» филиал «Шире круг» находится по адресу: 2-я улица Марьиной Рощи, дом 16.</w:t>
      </w:r>
    </w:p>
    <w:p>
      <w:pPr>
        <w:pStyle w:val="BodyText"/>
      </w:pPr>
      <w:r>
        <w:t xml:space="preserve">Шахматы — одна из древнейших интеллектуальных игр, которая объединяет спорт, научное мышление и элементы искусства. Она не имеет языковых барьеров и возрастных ограничений, развивает интеллект, память, внимание, настойчивость, ответственность и целеустремленность.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http://marina-roscha.mos.ru/presscenter/news/detail/11196912.html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196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196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2025-02-14T18:37:21Z</dcterms:created>
  <dcterms:modified xsi:type="dcterms:W3CDTF">2025-02-14T18:37:21Z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