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00de3f0ca07059baf988baad242de3d3707b1"/>
    <w:p>
      <w:pPr>
        <w:pStyle w:val="Heading3"/>
      </w:pPr>
      <w:r>
        <w:t xml:space="preserve">В 1-ом проезде Марьиной Рощи заменили тусклую лампу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iCs/>
          <w:i/>
          <w:bCs/>
          <w:b/>
        </w:rPr>
        <w:t xml:space="preserve">Специалисты «Жилищника района Марьина роща» по просьбе жителей заменили тускло горевшую лампу в подъезде по адресу: 1-ый проезд Марьиной Рощи, дом 3. Об этом сегодня рассказали представители учреждения.</w:t>
      </w:r>
    </w:p>
    <w:p>
      <w:pPr>
        <w:pStyle w:val="BodyText"/>
      </w:pPr>
      <w:r>
        <w:t xml:space="preserve">«Специалисты выполнили работы по замене лампы в осветительном приборе в подъезде №3», - рассказали сотрудники организации.</w:t>
      </w:r>
    </w:p>
    <w:p>
      <w:pPr>
        <w:pStyle w:val="BodyText"/>
      </w:pPr>
      <w:r>
        <w:t xml:space="preserve">Ранее жители района пожаловались на неисправное освещение в подъезде.</w:t>
      </w:r>
    </w:p>
    <w:p>
      <w:pPr>
        <w:pStyle w:val="BodyText"/>
      </w:pPr>
      <w:r>
        <w:t xml:space="preserve">«Плохо горит лампа в третьем подъезде на втором этаже. Просьба заменить», - пишет жительница.</w:t>
      </w:r>
    </w:p>
    <w:p>
      <w:pPr>
        <w:pStyle w:val="BodyText"/>
      </w:pPr>
      <w:r>
        <w:t xml:space="preserve">Напомним, о появлении проблем в сфере городского хозяйства жители могут сообщить в ГБУ «Жилищник района Марьина роща», который находится по адресу: 3-я улица Марьиной Рощи, 4, корпус 3. Телефон: +7 (495) 631-07-56.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http://marina-roscha.mos.ru/presscenter/news/detail/11196833.html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196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196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2025-07-06T08:14:43Z</dcterms:created>
  <dcterms:modified xsi:type="dcterms:W3CDTF">2025-07-06T08:14:43Z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