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a9d1b496b1398fad37b0ed65008284cba549b7"/>
    <w:p>
      <w:pPr>
        <w:pStyle w:val="Heading3"/>
      </w:pPr>
      <w:r>
        <w:t xml:space="preserve">№ 100-ПП от 20.02.2018 «Об утверждении проекта планировки территории линейного объекта - участка проектируемой линии метрополитена Третий пересадочный контур от проектируемой станции «Шереметьевская» до проектируемой станции «Ржевская»</w:t>
      </w:r>
    </w:p>
    <w:p>
      <w:pPr>
        <w:pStyle w:val="FirstParagraph"/>
      </w:pPr>
      <w:r>
        <w:t xml:space="preserve">20.03.2018</w:t>
      </w:r>
    </w:p>
    <w:bookmarkEnd w:id="20"/>
    <w:bookmarkStart w:id="24" w:name="X382d302bc3d68008abd58d6937862a1285efa62"/>
    <w:p>
      <w:pPr>
        <w:pStyle w:val="Heading1"/>
      </w:pPr>
      <w:hyperlink r:id="rId21">
        <w:r>
          <w:rPr>
            <w:rStyle w:val="Hyperlink"/>
          </w:rPr>
          <w:t xml:space="preserve">№ 100-ПП от 20.02.2018 «Об утверждении проекта планировки территории линейного объекта - участка проектируемой линии метрополитена Третий пересадочный контур от проектируемой станции «Шереметьевская» до проектируемой станции «Ржевская»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http://marina-roscha.mos.ru/documents/public-hearings/detail/7207441.html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documents/public-hearings/detail/7207441.html" TargetMode="External" /><Relationship Type="http://schemas.openxmlformats.org/officeDocument/2006/relationships/hyperlink" Id="rId21" Target="https://www.mos.ru/upload/documents/docs/100-PP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documents/public-hearings/detail/7207441.html" TargetMode="External" /><Relationship Type="http://schemas.openxmlformats.org/officeDocument/2006/relationships/hyperlink" Id="rId21" Target="https://www.mos.ru/upload/documents/docs/100-PP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2025-06-27T08:27:24Z</dcterms:created>
  <dcterms:modified xsi:type="dcterms:W3CDTF">2025-06-27T08:27:24Z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