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3d4f3256084af6bd047f9636a1e7260fbbf05"/>
    <w:p>
      <w:pPr>
        <w:pStyle w:val="Heading3"/>
      </w:pPr>
      <w:r>
        <w:t xml:space="preserve">Оповещение о проведении публичных слушаний по проекту Схемы электроснабжения города Москвы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 проект Схемы электроснабжения города Москвы </w:t>
      </w:r>
    </w:p>
    <w:p>
      <w:pPr>
        <w:pStyle w:val="BodyText"/>
      </w:pPr>
      <w:r>
        <w:t xml:space="preserve">(распределительные сети напряжением 6-10-20 кВ) на период до 2030 года, разработанный</w:t>
      </w:r>
    </w:p>
    <w:p>
      <w:pPr>
        <w:pStyle w:val="BodyText"/>
      </w:pPr>
      <w:r>
        <w:t xml:space="preserve"> во исполнение постановления правительства Москвы от 14 декабря 2010 года №1067 ПП </w:t>
      </w:r>
    </w:p>
    <w:p>
      <w:pPr>
        <w:pStyle w:val="BodyText"/>
      </w:pPr>
      <w:r>
        <w:t xml:space="preserve">«О Схеме электроснабжения города Москвы на период до 2020 года (распределительные</w:t>
      </w:r>
    </w:p>
    <w:p>
      <w:pPr>
        <w:pStyle w:val="BodyText"/>
      </w:pPr>
      <w:r>
        <w:t xml:space="preserve"> сети напряжением 6-10-20 кВ)». Разработчик проекта Схемы электроснабжения города</w:t>
      </w:r>
    </w:p>
    <w:p>
      <w:pPr>
        <w:pStyle w:val="BodyText"/>
      </w:pPr>
      <w:r>
        <w:t xml:space="preserve"> Москвы – Общество с ограниченной ответственностью «Интер РАО-Инжиниринг» </w:t>
      </w:r>
    </w:p>
    <w:p>
      <w:pPr>
        <w:pStyle w:val="BodyText"/>
      </w:pPr>
      <w:r>
        <w:t xml:space="preserve">(ООО «Интер РАО-Инжиниринг») в соответствии с Государственным контрактом от 20.10.2015 № 9Р4/0173200001415000688.</w:t>
      </w:r>
    </w:p>
    <w:p>
      <w:pPr>
        <w:pStyle w:val="BodyText"/>
      </w:pPr>
      <w:r>
        <w:t xml:space="preserve">Информационные материалы по теме публичных слушаний</w:t>
      </w:r>
    </w:p>
    <w:p>
      <w:pPr>
        <w:pStyle w:val="BodyText"/>
      </w:pPr>
      <w:r>
        <w:t xml:space="preserve"> будут представлены на экспозиции по адресу: г. Москва, ул. Марксистская, 24, корп. 1, префектура ЦАО.</w:t>
      </w:r>
    </w:p>
    <w:p>
      <w:pPr>
        <w:pStyle w:val="BodyText"/>
      </w:pPr>
      <w:r>
        <w:t xml:space="preserve">Экспозиция будет открыта с 8 декабря 2017 года по 14 декабря 2017 года (включительно).</w:t>
      </w:r>
    </w:p>
    <w:p>
      <w:pPr>
        <w:pStyle w:val="BodyText"/>
      </w:pPr>
      <w:r>
        <w:t xml:space="preserve">Часы работы экспозиции: 8, 11, 12, 13,14 декабря с 11:00 до 19:00; 9, 10 декабря с 10:00 до 15:00.</w:t>
      </w:r>
    </w:p>
    <w:p>
      <w:pPr>
        <w:pStyle w:val="BodyText"/>
      </w:pPr>
      <w:r>
        <w:t xml:space="preserve">На экспозиции будут проводиться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15 декабря 2017 года в 19:00 по адресу:</w:t>
      </w:r>
    </w:p>
    <w:p>
      <w:pPr>
        <w:pStyle w:val="BodyText"/>
      </w:pPr>
      <w:r>
        <w:t xml:space="preserve"> г. Москва, ул. Марксистская, 24,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</w:t>
      </w:r>
    </w:p>
    <w:p>
      <w:pPr>
        <w:pStyle w:val="BodyText"/>
      </w:pPr>
      <w:r>
        <w:t xml:space="preserve"> свои предложения и замечания по проекту Схемы электроснабжения города Москвы (распределительные</w:t>
      </w:r>
    </w:p>
    <w:p>
      <w:pPr>
        <w:pStyle w:val="BodyText"/>
      </w:pPr>
      <w:r>
        <w:t xml:space="preserve"> сети напряжением 6-10-20 кВ) на период до 2030 года, которые принимаются Департаментом жилищно-коммунального</w:t>
      </w:r>
    </w:p>
    <w:p>
      <w:pPr>
        <w:pStyle w:val="BodyText"/>
      </w:pPr>
      <w:r>
        <w:t xml:space="preserve"> хозяйства города Москвы до 22.12.2017 в официальной форме по адресу: 109012, г. Москва, </w:t>
      </w:r>
    </w:p>
    <w:p>
      <w:pPr>
        <w:pStyle w:val="BodyText"/>
      </w:pPr>
      <w:r>
        <w:t xml:space="preserve">Богоявленский переулок, 6, стр. 2, тел/факс: 8 (495) 620-20-00, доб. 57864 и (или) по эл. почте: Zemlyakovaov@yandex.ru.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материалы одним архивом </w:t>
      </w:r>
      <w:hyperlink r:id="rId20">
        <w:r>
          <w:rPr>
            <w:rStyle w:val="Hyperlink"/>
          </w:rPr>
          <w:t xml:space="preserve">https://yadi.sk/d/P1oG6k0o3QEBDm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http://marina-roscha.mos.ru/documents/public-hearings/detail/7011928.html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7011928.html" TargetMode="External" /><Relationship Type="http://schemas.openxmlformats.org/officeDocument/2006/relationships/hyperlink" Id="rId20" Target="https://yadi.sk/d/P1oG6k0o3QEBD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7011928.html" TargetMode="External" /><Relationship Type="http://schemas.openxmlformats.org/officeDocument/2006/relationships/hyperlink" Id="rId20" Target="https://yadi.sk/d/P1oG6k0o3QEBD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2024-12-17T22:23:19Z</dcterms:created>
  <dcterms:modified xsi:type="dcterms:W3CDTF">2024-12-17T22:23:19Z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