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fdd106f500caa0c17495faf98a27271f4e64"/>
    <w:p>
      <w:pPr>
        <w:pStyle w:val="Heading3"/>
      </w:pPr>
      <w:r>
        <w:t xml:space="preserve">ПРОТОКОЛ публичных слушаний № 7/10 от 31 июля 2015 года по проекту планировки территории функциональных зон №4 Бутырского района и №14 района Марьина роща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http://marina-roscha.mos.ru/documents/public-hearings/detail/2122720.html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122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2122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2024-07-07T09:00:09Z</dcterms:created>
  <dcterms:modified xsi:type="dcterms:W3CDTF">2024-07-07T09:00:09Z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