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f814ed5a3019006e26bf7b8f76e3a307fd79e"/>
    <w:p>
      <w:pPr>
        <w:pStyle w:val="Heading3"/>
      </w:pPr>
      <w:r>
        <w:t xml:space="preserve">Заключение публичных слушаний №19 от 08.11.2012 по Проектупланировки участка линейного объекта метрополитена станции "Нижняя Масловка" до станции "Авиамоторная"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http://marina-roscha.mos.ru/documents/public-hearings/detail/1339691.html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339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339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2024-02-09T09:08:46Z</dcterms:created>
  <dcterms:modified xsi:type="dcterms:W3CDTF">2024-02-09T09:08:46Z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