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71280fc37e1c66de647eac38aa170e11a25a"/>
    <w:p>
      <w:pPr>
        <w:pStyle w:val="Heading3"/>
      </w:pPr>
      <w:r>
        <w:t xml:space="preserve">ПРОТОКОЛ публичных слушаний № 8/8 от 27 июня 2014 года по проекту межевания квартала, ограниченного: 4-ой улицей Марьиной Рощи, 1-м проездом Марьиной рощи, 3-ей улицей Марьиной Рощи, проездом № 1135, границей жилой застройки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http://marina-roscha.mos.ru/documents/public-hearings/detail/1135834.html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2023-10-10T22:39:24Z</dcterms:created>
  <dcterms:modified xsi:type="dcterms:W3CDTF">2023-10-10T22:39:24Z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