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уклет-история-одного-чиновника"/>
    <w:p>
      <w:pPr>
        <w:pStyle w:val="Heading3"/>
      </w:pPr>
      <w:r>
        <w:t xml:space="preserve">Буклет "История одного чиновника"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http://marina-roscha.mos.ru/anti-corruption/methodical-materials/detail/7835123.html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methodical-materials/detail/7835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methodical-materials/detail/7835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2023-07-22T17:41:32Z</dcterms:created>
  <dcterms:modified xsi:type="dcterms:W3CDTF">2023-07-22T17:41:32Z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