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0c7caf601e67421a820ab4facfaea90419d6d"/>
    <w:p>
      <w:pPr>
        <w:pStyle w:val="Heading3"/>
      </w:pPr>
      <w:r>
        <w:t xml:space="preserve">Противодействие коррупции - Вредная привычка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a-roscha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http://marina-roscha.mos.ru/anti-corruption/methodical-materials/detail/7835067.html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anti-corruption/methodical-materials/detail/7835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anti-corruption/methodical-materials/detail/7835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2025-03-28T01:26:49Z</dcterms:created>
  <dcterms:modified xsi:type="dcterms:W3CDTF">2025-03-28T01:26:49Z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