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4e396b3d16fad1c9caffd2ff73f71144ebe73"/>
    <w:p>
      <w:pPr>
        <w:pStyle w:val="Heading3"/>
      </w:pPr>
      <w:r>
        <w:t xml:space="preserve">Инструктивно-методические материалы по вопросам реализации Указа Президента Российской Федерации от 29 декабря 2022 г. № 968</w:t>
      </w:r>
    </w:p>
    <w:p>
      <w:pPr>
        <w:pStyle w:val="FirstParagraph"/>
      </w:pPr>
      <w:r>
        <w:t xml:space="preserve">27.03.2023</w:t>
      </w:r>
    </w:p>
    <w:p>
      <w:pPr>
        <w:pStyle w:val="BodyText"/>
      </w:pPr>
      <w:r>
        <w:rPr>
          <w:iCs/>
          <w:i/>
        </w:rPr>
        <w:t xml:space="preserve">Инструктивно-методические материалы по вопросам реализации</w:t>
      </w:r>
    </w:p>
    <w:p>
      <w:pPr>
        <w:pStyle w:val="BodyText"/>
      </w:pPr>
      <w:r>
        <w:rPr>
          <w:iCs/>
          <w:i/>
        </w:rPr>
        <w:t xml:space="preserve">Указа Президента Российской Федерации от 29 декабря 2022 г. № 968</w:t>
      </w:r>
    </w:p>
    <w:p>
      <w:pPr>
        <w:pStyle w:val="BodyText"/>
      </w:pPr>
      <w:r>
        <w:rPr>
          <w:iCs/>
          <w:i/>
        </w:rPr>
        <w:t xml:space="preserve">"Об особенностях исполнения обязанностей, соблюдения ограничений и запретов</w:t>
      </w:r>
    </w:p>
    <w:p>
      <w:pPr>
        <w:pStyle w:val="BodyText"/>
      </w:pPr>
      <w:r>
        <w:rPr>
          <w:iCs/>
          <w:i/>
        </w:rPr>
        <w:t xml:space="preserve">в области противодействия коррупции некоторыми категориями граждан</w:t>
      </w:r>
    </w:p>
    <w:p>
      <w:pPr>
        <w:pStyle w:val="BodyText"/>
      </w:pPr>
      <w:r>
        <w:rPr>
          <w:iCs/>
          <w:i/>
        </w:rPr>
        <w:t xml:space="preserve">в период проведения специальной военной операции"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https://mintrud.gov.ru/ministry/programms/anticorruption/9/5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http://marina-roscha.mos.ru/anti-corruption/methodical-materials/detail/11488167.html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anti-corruption/methodical-materials/detail/11488167.html" TargetMode="External" /><Relationship Type="http://schemas.openxmlformats.org/officeDocument/2006/relationships/hyperlink" Id="rId20" Target="https://mintrud.gov.ru/ministry/programms/anticorruption/9/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anti-corruption/methodical-materials/detail/11488167.html" TargetMode="External" /><Relationship Type="http://schemas.openxmlformats.org/officeDocument/2006/relationships/hyperlink" Id="rId20" Target="https://mintrud.gov.ru/ministry/programms/anticorruption/9/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2024-10-16T07:37:58Z</dcterms:created>
  <dcterms:modified xsi:type="dcterms:W3CDTF">2024-10-16T07:37:58Z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